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10170" w14:textId="77777777" w:rsidR="008E6774" w:rsidRPr="00493B11" w:rsidRDefault="008E6774" w:rsidP="00D36AE7">
      <w:pPr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14:paraId="0C5CDB09" w14:textId="4A0EED91" w:rsidR="00D36AE7" w:rsidRPr="00493B11" w:rsidRDefault="005D48EC" w:rsidP="00D36AE7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493B11">
        <w:rPr>
          <w:rFonts w:ascii="Arial" w:hAnsi="Arial" w:cs="Arial"/>
          <w:b/>
          <w:sz w:val="24"/>
          <w:szCs w:val="24"/>
        </w:rPr>
        <w:t>INDICAÇÃO</w:t>
      </w:r>
      <w:r w:rsidR="00D36AE7" w:rsidRPr="00493B11">
        <w:rPr>
          <w:rFonts w:ascii="Arial" w:hAnsi="Arial" w:cs="Arial"/>
          <w:b/>
          <w:sz w:val="24"/>
          <w:szCs w:val="24"/>
        </w:rPr>
        <w:t xml:space="preserve"> </w:t>
      </w:r>
      <w:r w:rsidR="00493B11" w:rsidRPr="00493B11">
        <w:rPr>
          <w:rFonts w:ascii="Arial" w:hAnsi="Arial" w:cs="Arial"/>
          <w:b/>
          <w:sz w:val="24"/>
          <w:szCs w:val="24"/>
        </w:rPr>
        <w:t>N. º</w:t>
      </w:r>
      <w:r w:rsidR="00C2358D" w:rsidRPr="00493B11">
        <w:rPr>
          <w:rFonts w:ascii="Arial" w:hAnsi="Arial" w:cs="Arial"/>
          <w:b/>
          <w:sz w:val="24"/>
          <w:szCs w:val="24"/>
        </w:rPr>
        <w:t>0</w:t>
      </w:r>
      <w:r w:rsidR="0005166A">
        <w:rPr>
          <w:rFonts w:ascii="Arial" w:hAnsi="Arial" w:cs="Arial"/>
          <w:b/>
          <w:sz w:val="24"/>
          <w:szCs w:val="24"/>
        </w:rPr>
        <w:t>40</w:t>
      </w:r>
      <w:r w:rsidR="0056416D" w:rsidRPr="00493B11">
        <w:rPr>
          <w:rFonts w:ascii="Arial" w:hAnsi="Arial" w:cs="Arial"/>
          <w:b/>
          <w:sz w:val="24"/>
          <w:szCs w:val="24"/>
        </w:rPr>
        <w:t>/202</w:t>
      </w:r>
      <w:r w:rsidR="00C2358D" w:rsidRPr="00493B11">
        <w:rPr>
          <w:rFonts w:ascii="Arial" w:hAnsi="Arial" w:cs="Arial"/>
          <w:b/>
          <w:sz w:val="24"/>
          <w:szCs w:val="24"/>
        </w:rPr>
        <w:t>3</w:t>
      </w:r>
    </w:p>
    <w:p w14:paraId="4176E29A" w14:textId="08E0064A" w:rsidR="00D36AE7" w:rsidRPr="00493B11" w:rsidRDefault="00D36AE7" w:rsidP="00D36AE7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55DFE48" w14:textId="0DA08C89" w:rsidR="00D36AE7" w:rsidRPr="00E13FC0" w:rsidRDefault="00C135A8" w:rsidP="0046686C">
      <w:pPr>
        <w:spacing w:after="0" w:line="240" w:lineRule="auto"/>
        <w:ind w:left="2268" w:right="-142"/>
        <w:jc w:val="both"/>
        <w:rPr>
          <w:rFonts w:ascii="Arial" w:hAnsi="Arial" w:cs="Arial"/>
          <w:b/>
          <w:bCs/>
        </w:rPr>
      </w:pPr>
      <w:r w:rsidRPr="00E6218A">
        <w:rPr>
          <w:rFonts w:ascii="BatangChe" w:eastAsia="BatangChe" w:hAnsi="BatangChe" w:cs="Arial"/>
          <w:b/>
          <w:bCs/>
          <w:color w:val="333333"/>
          <w:shd w:val="clear" w:color="auto" w:fill="FFFFFF"/>
        </w:rPr>
        <w:t>“</w:t>
      </w:r>
      <w:r w:rsidR="00E13FC0" w:rsidRPr="00E13FC0">
        <w:rPr>
          <w:rFonts w:ascii="Arial" w:hAnsi="Arial" w:cs="Arial"/>
        </w:rPr>
        <w:t>INDICA AO CHEFE DO PODER EXECUTIVO QUE EMPREENDA OS SERVIÇOS DE INSTALAÇÃO E MANUTENÇÃO DA ILUMINAÇÃO PÚBLICA NO SETOR JP.</w:t>
      </w:r>
      <w:r w:rsidR="00E13FC0" w:rsidRPr="00E13FC0">
        <w:rPr>
          <w:rFonts w:ascii="Arial" w:eastAsia="BatangChe" w:hAnsi="Arial" w:cs="Arial"/>
          <w:b/>
          <w:bCs/>
        </w:rPr>
        <w:t>”</w:t>
      </w:r>
      <w:r w:rsidR="00E13FC0" w:rsidRPr="00E13FC0">
        <w:rPr>
          <w:rStyle w:val="Forte"/>
          <w:rFonts w:ascii="Arial" w:eastAsia="BatangChe" w:hAnsi="Arial" w:cs="Arial"/>
          <w:b w:val="0"/>
          <w:bCs w:val="0"/>
          <w:color w:val="000000"/>
          <w:shd w:val="clear" w:color="auto" w:fill="FFFFFF"/>
        </w:rPr>
        <w:t>.</w:t>
      </w:r>
    </w:p>
    <w:p w14:paraId="2CBC9EE5" w14:textId="5D3E4AD3" w:rsidR="00D36AE7" w:rsidRPr="00493B11" w:rsidRDefault="00D36AE7" w:rsidP="00D36AE7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D37BC27" w14:textId="48C3CCAD" w:rsidR="00D36AE7" w:rsidRPr="00493B11" w:rsidRDefault="008E6774" w:rsidP="008E6774">
      <w:pPr>
        <w:tabs>
          <w:tab w:val="left" w:pos="2983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493B11">
        <w:rPr>
          <w:rFonts w:ascii="Arial" w:hAnsi="Arial" w:cs="Arial"/>
          <w:sz w:val="24"/>
          <w:szCs w:val="24"/>
        </w:rPr>
        <w:tab/>
      </w:r>
    </w:p>
    <w:p w14:paraId="6ED1A701" w14:textId="413B7455" w:rsidR="005D48EC" w:rsidRPr="00493B11" w:rsidRDefault="00D36AE7" w:rsidP="005D48EC">
      <w:pPr>
        <w:spacing w:after="0" w:line="240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Senhores Vereadores</w:t>
      </w:r>
      <w:r w:rsidR="00D85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vereadora.</w:t>
      </w:r>
    </w:p>
    <w:p w14:paraId="47409051" w14:textId="77777777" w:rsidR="005D48EC" w:rsidRPr="002E0DF4" w:rsidRDefault="005D48EC" w:rsidP="002A31B1">
      <w:pPr>
        <w:spacing w:after="0" w:line="276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5F66F09" w14:textId="7FE1CCA7" w:rsidR="00195CAF" w:rsidRPr="00195CAF" w:rsidRDefault="00195CAF" w:rsidP="00195CAF">
      <w:pPr>
        <w:spacing w:after="0" w:line="240" w:lineRule="auto"/>
        <w:ind w:right="-14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195CAF">
        <w:rPr>
          <w:rFonts w:ascii="Arial" w:hAnsi="Arial" w:cs="Arial"/>
          <w:sz w:val="24"/>
          <w:szCs w:val="24"/>
        </w:rPr>
        <w:t xml:space="preserve">ste parlamento tem recebido inúmeras reclamações de populares que residem no bairro </w:t>
      </w:r>
      <w:r>
        <w:rPr>
          <w:rFonts w:ascii="Arial" w:hAnsi="Arial" w:cs="Arial"/>
          <w:sz w:val="24"/>
          <w:szCs w:val="24"/>
        </w:rPr>
        <w:t>JP</w:t>
      </w:r>
      <w:r w:rsidRPr="00195CAF">
        <w:rPr>
          <w:rFonts w:ascii="Arial" w:hAnsi="Arial" w:cs="Arial"/>
          <w:sz w:val="24"/>
          <w:szCs w:val="24"/>
        </w:rPr>
        <w:t xml:space="preserve">, nas quais </w:t>
      </w:r>
      <w:r w:rsidR="003F6FF1">
        <w:rPr>
          <w:rFonts w:ascii="Arial" w:hAnsi="Arial" w:cs="Arial"/>
          <w:sz w:val="24"/>
          <w:szCs w:val="24"/>
        </w:rPr>
        <w:t>solicitam</w:t>
      </w:r>
      <w:r w:rsidR="0038634C">
        <w:rPr>
          <w:rFonts w:ascii="Arial" w:hAnsi="Arial" w:cs="Arial"/>
          <w:sz w:val="24"/>
          <w:szCs w:val="24"/>
        </w:rPr>
        <w:t xml:space="preserve"> que sejam tomadas urgentes </w:t>
      </w:r>
      <w:r w:rsidRPr="00195CAF">
        <w:rPr>
          <w:rFonts w:ascii="Arial" w:hAnsi="Arial" w:cs="Arial"/>
          <w:sz w:val="24"/>
          <w:szCs w:val="24"/>
        </w:rPr>
        <w:t>medidas frente as precárias</w:t>
      </w:r>
      <w:r>
        <w:rPr>
          <w:rFonts w:ascii="Arial" w:hAnsi="Arial" w:cs="Arial"/>
          <w:sz w:val="24"/>
          <w:szCs w:val="24"/>
        </w:rPr>
        <w:t xml:space="preserve"> </w:t>
      </w:r>
      <w:r w:rsidRPr="00195CAF">
        <w:rPr>
          <w:rFonts w:ascii="Arial" w:hAnsi="Arial" w:cs="Arial"/>
          <w:sz w:val="24"/>
          <w:szCs w:val="24"/>
        </w:rPr>
        <w:t xml:space="preserve">condições </w:t>
      </w:r>
      <w:r w:rsidR="0005166A">
        <w:rPr>
          <w:rFonts w:ascii="Arial" w:hAnsi="Arial" w:cs="Arial"/>
          <w:sz w:val="24"/>
          <w:szCs w:val="24"/>
        </w:rPr>
        <w:t>da prestação dos serviços de iluminação pública</w:t>
      </w:r>
      <w:r w:rsidRPr="00195CAF">
        <w:rPr>
          <w:rFonts w:ascii="Arial" w:hAnsi="Arial" w:cs="Arial"/>
          <w:sz w:val="24"/>
          <w:szCs w:val="24"/>
        </w:rPr>
        <w:t>,</w:t>
      </w:r>
      <w:r w:rsidR="0005166A">
        <w:rPr>
          <w:rFonts w:ascii="Arial" w:hAnsi="Arial" w:cs="Arial"/>
          <w:sz w:val="24"/>
          <w:szCs w:val="24"/>
        </w:rPr>
        <w:t xml:space="preserve"> o que acaba por ocasionar </w:t>
      </w:r>
      <w:r w:rsidR="00E13FC0">
        <w:rPr>
          <w:rFonts w:ascii="Arial" w:hAnsi="Arial" w:cs="Arial"/>
          <w:sz w:val="24"/>
          <w:szCs w:val="24"/>
        </w:rPr>
        <w:t xml:space="preserve">outros </w:t>
      </w:r>
      <w:r w:rsidR="0005166A">
        <w:rPr>
          <w:rFonts w:ascii="Arial" w:hAnsi="Arial" w:cs="Arial"/>
          <w:sz w:val="24"/>
          <w:szCs w:val="24"/>
        </w:rPr>
        <w:t>diversos problemas, como</w:t>
      </w:r>
      <w:r w:rsidRPr="00195CAF">
        <w:rPr>
          <w:rFonts w:ascii="Arial" w:hAnsi="Arial" w:cs="Arial"/>
          <w:sz w:val="24"/>
          <w:szCs w:val="24"/>
        </w:rPr>
        <w:t xml:space="preserve"> </w:t>
      </w:r>
      <w:r w:rsidR="00E13FC0">
        <w:rPr>
          <w:rFonts w:ascii="Arial" w:hAnsi="Arial" w:cs="Arial"/>
          <w:sz w:val="24"/>
          <w:szCs w:val="24"/>
        </w:rPr>
        <w:t xml:space="preserve">falta de segurança e aumento de furtos. </w:t>
      </w:r>
      <w:r w:rsidR="00E13FC0" w:rsidRPr="00195CAF">
        <w:rPr>
          <w:rFonts w:ascii="Arial" w:hAnsi="Arial" w:cs="Arial"/>
          <w:sz w:val="24"/>
          <w:szCs w:val="24"/>
        </w:rPr>
        <w:t>Posto</w:t>
      </w:r>
      <w:r w:rsidRPr="00195CAF">
        <w:rPr>
          <w:rFonts w:ascii="Arial" w:hAnsi="Arial" w:cs="Arial"/>
          <w:sz w:val="24"/>
          <w:szCs w:val="24"/>
        </w:rPr>
        <w:t xml:space="preserve"> isso,</w:t>
      </w:r>
      <w:r w:rsidRPr="00195CAF">
        <w:rPr>
          <w:rFonts w:ascii="Arial" w:eastAsia="BatangChe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195CAF">
        <w:rPr>
          <w:rFonts w:ascii="Arial" w:eastAsia="BatangChe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indico </w:t>
      </w:r>
      <w:r w:rsidRPr="00195CAF">
        <w:rPr>
          <w:rFonts w:ascii="Arial" w:eastAsia="BatangChe" w:hAnsi="Arial" w:cs="Arial"/>
          <w:color w:val="333333"/>
          <w:sz w:val="24"/>
          <w:szCs w:val="24"/>
          <w:shd w:val="clear" w:color="auto" w:fill="FFFFFF"/>
        </w:rPr>
        <w:t xml:space="preserve">ao </w:t>
      </w:r>
      <w:r w:rsidRPr="00195CAF">
        <w:rPr>
          <w:rFonts w:ascii="Arial" w:eastAsia="BatangChe" w:hAnsi="Arial" w:cs="Arial"/>
          <w:sz w:val="24"/>
          <w:szCs w:val="24"/>
        </w:rPr>
        <w:t>chefe do poder executivo,</w:t>
      </w:r>
      <w:r w:rsidRPr="00195CAF">
        <w:rPr>
          <w:rFonts w:ascii="Arial" w:eastAsia="BatangChe" w:hAnsi="Arial" w:cs="Arial"/>
          <w:color w:val="333333"/>
          <w:sz w:val="24"/>
          <w:szCs w:val="24"/>
          <w:shd w:val="clear" w:color="auto" w:fill="FFFFFF"/>
        </w:rPr>
        <w:t xml:space="preserve"> que em caráter de </w:t>
      </w:r>
      <w:r w:rsidRPr="00195CAF">
        <w:rPr>
          <w:rFonts w:ascii="Arial" w:eastAsia="BatangChe" w:hAnsi="Arial" w:cs="Arial"/>
          <w:b/>
          <w:bCs/>
          <w:color w:val="333333"/>
          <w:sz w:val="24"/>
          <w:szCs w:val="24"/>
          <w:shd w:val="clear" w:color="auto" w:fill="FFFFFF"/>
        </w:rPr>
        <w:t>URGÊNCIA</w:t>
      </w:r>
      <w:r w:rsidRPr="00195CAF">
        <w:rPr>
          <w:rFonts w:ascii="Arial" w:eastAsia="BatangChe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05166A" w:rsidRPr="0005166A">
        <w:rPr>
          <w:rFonts w:ascii="Arial" w:hAnsi="Arial" w:cs="Arial"/>
          <w:sz w:val="24"/>
        </w:rPr>
        <w:t>empreenda os serviços de manutenção</w:t>
      </w:r>
      <w:r w:rsidR="00E13FC0">
        <w:rPr>
          <w:rFonts w:ascii="Arial" w:hAnsi="Arial" w:cs="Arial"/>
          <w:sz w:val="24"/>
        </w:rPr>
        <w:t xml:space="preserve"> e </w:t>
      </w:r>
      <w:r w:rsidR="00E13FC0" w:rsidRPr="0005166A">
        <w:rPr>
          <w:rFonts w:ascii="Arial" w:hAnsi="Arial" w:cs="Arial"/>
          <w:sz w:val="24"/>
        </w:rPr>
        <w:t>instalação</w:t>
      </w:r>
      <w:r w:rsidR="00E13FC0" w:rsidRPr="0005166A">
        <w:rPr>
          <w:rFonts w:ascii="Arial" w:hAnsi="Arial" w:cs="Arial"/>
          <w:sz w:val="24"/>
        </w:rPr>
        <w:t xml:space="preserve"> </w:t>
      </w:r>
      <w:r w:rsidR="0005166A" w:rsidRPr="0005166A">
        <w:rPr>
          <w:rFonts w:ascii="Arial" w:hAnsi="Arial" w:cs="Arial"/>
          <w:sz w:val="24"/>
        </w:rPr>
        <w:t>d</w:t>
      </w:r>
      <w:r w:rsidR="00E13FC0">
        <w:rPr>
          <w:rFonts w:ascii="Arial" w:hAnsi="Arial" w:cs="Arial"/>
          <w:sz w:val="24"/>
        </w:rPr>
        <w:t>e</w:t>
      </w:r>
      <w:bookmarkStart w:id="0" w:name="_GoBack"/>
      <w:bookmarkEnd w:id="0"/>
      <w:r w:rsidR="0005166A" w:rsidRPr="0005166A">
        <w:rPr>
          <w:rFonts w:ascii="Arial" w:hAnsi="Arial" w:cs="Arial"/>
          <w:sz w:val="24"/>
        </w:rPr>
        <w:t xml:space="preserve"> iluminação pública no setor JP.</w:t>
      </w:r>
    </w:p>
    <w:p w14:paraId="1DA7E04F" w14:textId="7A0E8103" w:rsidR="00E80F30" w:rsidRPr="00E6218A" w:rsidRDefault="00E80F30" w:rsidP="00E6218A">
      <w:pPr>
        <w:spacing w:after="0" w:line="276" w:lineRule="auto"/>
        <w:ind w:right="-142" w:firstLine="2268"/>
        <w:jc w:val="both"/>
        <w:rPr>
          <w:rFonts w:ascii="Arial" w:eastAsia="BatangChe" w:hAnsi="Arial" w:cs="Arial"/>
          <w:sz w:val="24"/>
          <w:szCs w:val="24"/>
        </w:rPr>
      </w:pPr>
    </w:p>
    <w:p w14:paraId="38230919" w14:textId="77777777" w:rsidR="002A31B1" w:rsidRPr="00493B11" w:rsidRDefault="002A31B1" w:rsidP="006B5F1E">
      <w:pPr>
        <w:spacing w:after="0" w:line="240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EC9ED43" w14:textId="0000E477" w:rsidR="005D48EC" w:rsidRPr="00493B11" w:rsidRDefault="008F1E9F" w:rsidP="008E6774">
      <w:pPr>
        <w:spacing w:after="0" w:line="240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Assim, 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base no </w:t>
      </w:r>
      <w:r w:rsidR="0046686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que dispõe o Art. 109 do Regimento Interno desta Casa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Legislativa, </w:t>
      </w:r>
      <w:r w:rsidR="004123B8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peço que</w:t>
      </w:r>
      <w:r w:rsidR="005D48E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seja encaminhado ao Prefe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5D48E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to Municipal 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a presente Indicação</w:t>
      </w:r>
      <w:r w:rsidR="004123B8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15548B53" w14:textId="6771AF97" w:rsidR="005D48EC" w:rsidRPr="00493B11" w:rsidRDefault="005D48EC" w:rsidP="00D36AE7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9D7A72F" w14:textId="77777777" w:rsidR="00493B11" w:rsidRPr="00493B11" w:rsidRDefault="00493B11" w:rsidP="008E6774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73618DD" w14:textId="39A32D67" w:rsidR="00DD5071" w:rsidRPr="00493B11" w:rsidRDefault="005D48EC" w:rsidP="00D36AE7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Câmara Municipal de Ouril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ândia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do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rte, em </w:t>
      </w:r>
      <w:r w:rsidR="00E13FC0">
        <w:rPr>
          <w:rFonts w:ascii="Arial" w:hAnsi="Arial" w:cs="Arial"/>
          <w:color w:val="333333"/>
          <w:sz w:val="24"/>
          <w:szCs w:val="24"/>
          <w:shd w:val="clear" w:color="auto" w:fill="FFFFFF"/>
        </w:rPr>
        <w:t>27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195CAF">
        <w:rPr>
          <w:rFonts w:ascii="Arial" w:hAnsi="Arial" w:cs="Arial"/>
          <w:color w:val="333333"/>
          <w:sz w:val="24"/>
          <w:szCs w:val="24"/>
          <w:shd w:val="clear" w:color="auto" w:fill="FFFFFF"/>
        </w:rPr>
        <w:t>abril</w:t>
      </w:r>
      <w:r w:rsidR="00493B11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2023.</w:t>
      </w:r>
    </w:p>
    <w:p w14:paraId="0FDE64F0" w14:textId="61D308DA" w:rsidR="00493B11" w:rsidRPr="00493B11" w:rsidRDefault="00493B11" w:rsidP="00D36AE7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8077FD7" w14:textId="77777777" w:rsidR="00493B11" w:rsidRPr="00493B11" w:rsidRDefault="00493B11" w:rsidP="00D36AE7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C0AFAD2" w14:textId="77777777" w:rsidR="0046686C" w:rsidRPr="00493B11" w:rsidRDefault="0046686C" w:rsidP="00D36AE7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12257C6A" w14:textId="5C935721" w:rsidR="0056416D" w:rsidRPr="00493B11" w:rsidRDefault="00455CE8" w:rsidP="00D36AE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Léo Junior</w:t>
      </w:r>
    </w:p>
    <w:p w14:paraId="215CC15A" w14:textId="6E7FFAED" w:rsidR="0056416D" w:rsidRPr="00493B11" w:rsidRDefault="0056416D" w:rsidP="00D36AE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93B1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Vereador</w:t>
      </w:r>
    </w:p>
    <w:sectPr w:rsidR="0056416D" w:rsidRPr="00493B11" w:rsidSect="00611506">
      <w:headerReference w:type="default" r:id="rId8"/>
      <w:footerReference w:type="default" r:id="rId9"/>
      <w:pgSz w:w="11906" w:h="16838"/>
      <w:pgMar w:top="103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BD485" w14:textId="77777777" w:rsidR="00B642E5" w:rsidRDefault="00B642E5">
      <w:pPr>
        <w:spacing w:after="0" w:line="240" w:lineRule="auto"/>
      </w:pPr>
      <w:r>
        <w:separator/>
      </w:r>
    </w:p>
  </w:endnote>
  <w:endnote w:type="continuationSeparator" w:id="0">
    <w:p w14:paraId="3FECBEC1" w14:textId="77777777" w:rsidR="00B642E5" w:rsidRDefault="00B6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4DA5" w14:textId="77777777" w:rsidR="0062431F" w:rsidRDefault="002978E6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b/>
        <w:noProof/>
        <w:color w:val="595959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79CC87" wp14:editId="0BA85A79">
              <wp:simplePos x="0" y="0"/>
              <wp:positionH relativeFrom="column">
                <wp:posOffset>-1002030</wp:posOffset>
              </wp:positionH>
              <wp:positionV relativeFrom="paragraph">
                <wp:posOffset>72390</wp:posOffset>
              </wp:positionV>
              <wp:extent cx="7539355" cy="0"/>
              <wp:effectExtent l="7620" t="13970" r="6350" b="5080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FE80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78.9pt;margin-top:5.7pt;width:593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" strokecolor="#bfbfb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E09DB" w14:textId="77777777" w:rsidR="00B642E5" w:rsidRDefault="00B642E5">
      <w:pPr>
        <w:spacing w:after="0" w:line="240" w:lineRule="auto"/>
      </w:pPr>
      <w:r>
        <w:separator/>
      </w:r>
    </w:p>
  </w:footnote>
  <w:footnote w:type="continuationSeparator" w:id="0">
    <w:p w14:paraId="20982227" w14:textId="77777777" w:rsidR="00B642E5" w:rsidRDefault="00B6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18CB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24EFF4ED" wp14:editId="2493F2E1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F1809" w14:textId="77777777" w:rsidR="0062431F" w:rsidRDefault="0062431F">
    <w:pPr>
      <w:pStyle w:val="Cabealho"/>
      <w:rPr>
        <w:sz w:val="20"/>
        <w:szCs w:val="20"/>
      </w:rPr>
    </w:pPr>
  </w:p>
  <w:p w14:paraId="4649E783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C43690E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121F71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F11A969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139D22D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0E4EA27F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79BC966F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  <w:p w14:paraId="13847B05" w14:textId="4CAFDC0B" w:rsidR="0062431F" w:rsidRPr="0028005E" w:rsidRDefault="002978E6" w:rsidP="0028005E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noProof/>
        <w:sz w:val="20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95FDA" wp14:editId="603F1E49">
              <wp:simplePos x="0" y="0"/>
              <wp:positionH relativeFrom="column">
                <wp:posOffset>483235</wp:posOffset>
              </wp:positionH>
              <wp:positionV relativeFrom="paragraph">
                <wp:posOffset>43180</wp:posOffset>
              </wp:positionV>
              <wp:extent cx="4433570" cy="0"/>
              <wp:effectExtent l="16510" t="14605" r="17145" b="2349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335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EA0B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8.05pt;margin-top:3.4pt;width:349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4"/>
    <w:rsid w:val="000312B0"/>
    <w:rsid w:val="000360A2"/>
    <w:rsid w:val="00051472"/>
    <w:rsid w:val="0005166A"/>
    <w:rsid w:val="00062594"/>
    <w:rsid w:val="00073B9A"/>
    <w:rsid w:val="00095DD4"/>
    <w:rsid w:val="000A7FF5"/>
    <w:rsid w:val="000C6167"/>
    <w:rsid w:val="000D33AB"/>
    <w:rsid w:val="00131B69"/>
    <w:rsid w:val="0014425B"/>
    <w:rsid w:val="00152D29"/>
    <w:rsid w:val="00166B9A"/>
    <w:rsid w:val="00183234"/>
    <w:rsid w:val="00195CAF"/>
    <w:rsid w:val="001962A9"/>
    <w:rsid w:val="001B31E8"/>
    <w:rsid w:val="001F305D"/>
    <w:rsid w:val="00207F52"/>
    <w:rsid w:val="0028005E"/>
    <w:rsid w:val="00293FB9"/>
    <w:rsid w:val="002978E6"/>
    <w:rsid w:val="002A31B1"/>
    <w:rsid w:val="002B1200"/>
    <w:rsid w:val="002B3325"/>
    <w:rsid w:val="002E0DF4"/>
    <w:rsid w:val="00306B7D"/>
    <w:rsid w:val="00311BD2"/>
    <w:rsid w:val="00314528"/>
    <w:rsid w:val="00324A6D"/>
    <w:rsid w:val="003254FD"/>
    <w:rsid w:val="00331FDA"/>
    <w:rsid w:val="0034644E"/>
    <w:rsid w:val="00364FB0"/>
    <w:rsid w:val="0038634C"/>
    <w:rsid w:val="00395A25"/>
    <w:rsid w:val="003A68D5"/>
    <w:rsid w:val="003B5ACE"/>
    <w:rsid w:val="003C3A74"/>
    <w:rsid w:val="003F6FF1"/>
    <w:rsid w:val="00406BCD"/>
    <w:rsid w:val="004123B8"/>
    <w:rsid w:val="00435342"/>
    <w:rsid w:val="00444A26"/>
    <w:rsid w:val="004523D4"/>
    <w:rsid w:val="00455CE8"/>
    <w:rsid w:val="0046686C"/>
    <w:rsid w:val="0048466A"/>
    <w:rsid w:val="00493B11"/>
    <w:rsid w:val="004E0821"/>
    <w:rsid w:val="004F198C"/>
    <w:rsid w:val="00506F2B"/>
    <w:rsid w:val="0056416D"/>
    <w:rsid w:val="005B043D"/>
    <w:rsid w:val="005D48EC"/>
    <w:rsid w:val="005F2766"/>
    <w:rsid w:val="00611506"/>
    <w:rsid w:val="00621E0C"/>
    <w:rsid w:val="0062431F"/>
    <w:rsid w:val="00632A9D"/>
    <w:rsid w:val="0064191D"/>
    <w:rsid w:val="00674D60"/>
    <w:rsid w:val="006B5F1E"/>
    <w:rsid w:val="006C4DE7"/>
    <w:rsid w:val="0070166A"/>
    <w:rsid w:val="00715A80"/>
    <w:rsid w:val="00716BBE"/>
    <w:rsid w:val="00722539"/>
    <w:rsid w:val="00741E79"/>
    <w:rsid w:val="00743F08"/>
    <w:rsid w:val="00777AEE"/>
    <w:rsid w:val="00852CF1"/>
    <w:rsid w:val="008568F6"/>
    <w:rsid w:val="00871078"/>
    <w:rsid w:val="008720C0"/>
    <w:rsid w:val="00880B4C"/>
    <w:rsid w:val="00882F71"/>
    <w:rsid w:val="008B52C6"/>
    <w:rsid w:val="008D1590"/>
    <w:rsid w:val="008E6774"/>
    <w:rsid w:val="008F1E9F"/>
    <w:rsid w:val="008F732D"/>
    <w:rsid w:val="00901CBC"/>
    <w:rsid w:val="00914ADE"/>
    <w:rsid w:val="009227DD"/>
    <w:rsid w:val="00942DF4"/>
    <w:rsid w:val="00957328"/>
    <w:rsid w:val="00960364"/>
    <w:rsid w:val="0099460B"/>
    <w:rsid w:val="009A2C73"/>
    <w:rsid w:val="009E189E"/>
    <w:rsid w:val="00A2172D"/>
    <w:rsid w:val="00A3789D"/>
    <w:rsid w:val="00A513FF"/>
    <w:rsid w:val="00A66CB5"/>
    <w:rsid w:val="00A94CA3"/>
    <w:rsid w:val="00AA764B"/>
    <w:rsid w:val="00AB3E95"/>
    <w:rsid w:val="00AE2CE5"/>
    <w:rsid w:val="00AE7A50"/>
    <w:rsid w:val="00AF43A4"/>
    <w:rsid w:val="00AF77A9"/>
    <w:rsid w:val="00B0718B"/>
    <w:rsid w:val="00B16469"/>
    <w:rsid w:val="00B642E5"/>
    <w:rsid w:val="00B72DA2"/>
    <w:rsid w:val="00B86692"/>
    <w:rsid w:val="00BA75BE"/>
    <w:rsid w:val="00BC384D"/>
    <w:rsid w:val="00BD3121"/>
    <w:rsid w:val="00BD6A77"/>
    <w:rsid w:val="00C0661E"/>
    <w:rsid w:val="00C135A8"/>
    <w:rsid w:val="00C165ED"/>
    <w:rsid w:val="00C2358D"/>
    <w:rsid w:val="00C26515"/>
    <w:rsid w:val="00C66950"/>
    <w:rsid w:val="00C73207"/>
    <w:rsid w:val="00C80DE0"/>
    <w:rsid w:val="00C958BE"/>
    <w:rsid w:val="00C96A99"/>
    <w:rsid w:val="00CD305B"/>
    <w:rsid w:val="00D36AE7"/>
    <w:rsid w:val="00D53846"/>
    <w:rsid w:val="00D5590B"/>
    <w:rsid w:val="00D62520"/>
    <w:rsid w:val="00D63FDC"/>
    <w:rsid w:val="00D853F4"/>
    <w:rsid w:val="00D97568"/>
    <w:rsid w:val="00DA09A1"/>
    <w:rsid w:val="00DA7C15"/>
    <w:rsid w:val="00DD108D"/>
    <w:rsid w:val="00DD5071"/>
    <w:rsid w:val="00DE3F2C"/>
    <w:rsid w:val="00DE4ADC"/>
    <w:rsid w:val="00DE58D4"/>
    <w:rsid w:val="00DE7AFB"/>
    <w:rsid w:val="00E04537"/>
    <w:rsid w:val="00E10AFC"/>
    <w:rsid w:val="00E13FC0"/>
    <w:rsid w:val="00E318A7"/>
    <w:rsid w:val="00E6218A"/>
    <w:rsid w:val="00E80901"/>
    <w:rsid w:val="00E80F30"/>
    <w:rsid w:val="00EB26D3"/>
    <w:rsid w:val="00EB4532"/>
    <w:rsid w:val="00ED7310"/>
    <w:rsid w:val="00F02767"/>
    <w:rsid w:val="00F03327"/>
    <w:rsid w:val="00F1018A"/>
    <w:rsid w:val="00FB4391"/>
    <w:rsid w:val="00FB6B8D"/>
    <w:rsid w:val="00FE6B60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962"/>
  <w15:docId w15:val="{5BA1217E-6B85-44A9-BE41-3B6ED669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customStyle="1" w:styleId="artigo">
    <w:name w:val="artig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khzd">
    <w:name w:val="grkhzd"/>
    <w:basedOn w:val="Fontepargpadro"/>
    <w:rsid w:val="00C26515"/>
  </w:style>
  <w:style w:type="character" w:customStyle="1" w:styleId="lrzxr">
    <w:name w:val="lrzxr"/>
    <w:basedOn w:val="Fontepargpadro"/>
    <w:rsid w:val="00C26515"/>
  </w:style>
  <w:style w:type="paragraph" w:styleId="NormalWeb">
    <w:name w:val="Normal (Web)"/>
    <w:basedOn w:val="Normal"/>
    <w:uiPriority w:val="99"/>
    <w:semiHidden/>
    <w:unhideWhenUsed/>
    <w:rsid w:val="00C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Geysa</dc:creator>
  <cp:lastModifiedBy>DG</cp:lastModifiedBy>
  <cp:revision>2</cp:revision>
  <cp:lastPrinted>2023-03-23T15:41:00Z</cp:lastPrinted>
  <dcterms:created xsi:type="dcterms:W3CDTF">2023-04-27T19:18:00Z</dcterms:created>
  <dcterms:modified xsi:type="dcterms:W3CDTF">2023-04-27T19:18:00Z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