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5594DC1E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>INDICAÇÃO 0</w:t>
      </w:r>
      <w:r w:rsidR="001244ED">
        <w:rPr>
          <w:rFonts w:ascii="Arial" w:hAnsi="Arial" w:cs="Arial"/>
          <w:b/>
        </w:rPr>
        <w:t>4</w:t>
      </w:r>
      <w:r w:rsidR="001D517C">
        <w:rPr>
          <w:rFonts w:ascii="Arial" w:hAnsi="Arial" w:cs="Arial"/>
          <w:b/>
        </w:rPr>
        <w:t>3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C51969A" w14:textId="7AF7ABFC" w:rsidR="000C2F57" w:rsidRDefault="0026615F" w:rsidP="000C2F57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67795D">
        <w:rPr>
          <w:rFonts w:ascii="Arial" w:hAnsi="Arial" w:cs="Arial"/>
        </w:rPr>
        <w:t xml:space="preserve">seja tomada as providências </w:t>
      </w:r>
      <w:r w:rsidR="003B44FC">
        <w:rPr>
          <w:rFonts w:ascii="Arial" w:hAnsi="Arial" w:cs="Arial"/>
        </w:rPr>
        <w:t xml:space="preserve">cabíveis </w:t>
      </w:r>
      <w:r w:rsidR="0067795D">
        <w:rPr>
          <w:rFonts w:ascii="Arial" w:hAnsi="Arial" w:cs="Arial"/>
        </w:rPr>
        <w:t xml:space="preserve">junto ao departamento competente </w:t>
      </w:r>
      <w:r w:rsidR="00E308A2">
        <w:rPr>
          <w:rFonts w:ascii="Arial" w:hAnsi="Arial" w:cs="Arial"/>
        </w:rPr>
        <w:t xml:space="preserve">para que </w:t>
      </w:r>
      <w:r w:rsidR="00735BCA">
        <w:rPr>
          <w:rFonts w:ascii="Arial" w:hAnsi="Arial" w:cs="Arial"/>
        </w:rPr>
        <w:t xml:space="preserve">seja realizado a </w:t>
      </w:r>
      <w:r w:rsidR="00FF6337">
        <w:rPr>
          <w:rFonts w:ascii="Arial" w:hAnsi="Arial" w:cs="Arial"/>
        </w:rPr>
        <w:t xml:space="preserve">restauração da estrada da Vicinal dos Peixoto, pois a mesma encontra-se quase intrafegável. Fora isso, a ponte dessa via está em péssimas condições de passagem de veículos. Sugiro também, que o cascalho usado para a restauração da estrada seja retirado da </w:t>
      </w:r>
      <w:r w:rsidR="000C2F57">
        <w:rPr>
          <w:rFonts w:ascii="Arial" w:hAnsi="Arial" w:cs="Arial"/>
        </w:rPr>
        <w:t>Serra que faz parte da mesma via, pois a mesma é muito alta, melhorando dessa forma a passagem.</w:t>
      </w:r>
    </w:p>
    <w:bookmarkEnd w:id="1"/>
    <w:p w14:paraId="2D25EB22" w14:textId="7BA5F4FF" w:rsidR="00DA586C" w:rsidRDefault="00DA586C" w:rsidP="009E536D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>Diante do exposto</w:t>
      </w:r>
      <w:r w:rsidR="000C2F57">
        <w:rPr>
          <w:rFonts w:ascii="Arial" w:hAnsi="Arial" w:cs="Arial"/>
        </w:rPr>
        <w:t xml:space="preserve"> e a urgência do pleito, </w:t>
      </w:r>
      <w:r w:rsidRPr="00DA586C">
        <w:rPr>
          <w:rFonts w:ascii="Arial" w:hAnsi="Arial" w:cs="Arial"/>
        </w:rPr>
        <w:t>solicito com urgência a realização dos serviços solicitados.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4BECF37F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E308A2">
        <w:rPr>
          <w:rFonts w:ascii="Arial" w:hAnsi="Arial" w:cs="Arial"/>
        </w:rPr>
        <w:t>07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2B4760CC" w14:textId="77777777" w:rsidR="003C446C" w:rsidRPr="000D1532" w:rsidRDefault="003C446C" w:rsidP="00AE1337">
      <w:pPr>
        <w:ind w:right="-568"/>
        <w:jc w:val="center"/>
        <w:rPr>
          <w:rFonts w:ascii="Arial" w:hAnsi="Arial" w:cs="Arial"/>
        </w:rPr>
      </w:pPr>
    </w:p>
    <w:p w14:paraId="376EB8BC" w14:textId="5B2D531F" w:rsidR="001F2BA2" w:rsidRPr="000811CB" w:rsidRDefault="00735BCA" w:rsidP="00E73779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MÁRCIO OLIVEIRA DA SILVA</w:t>
      </w:r>
    </w:p>
    <w:p w14:paraId="1C7BA940" w14:textId="02A2C9EB" w:rsidR="00360402" w:rsidRDefault="00027C29" w:rsidP="00AE13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AC5121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5D17" w14:textId="77777777" w:rsidR="00AC5121" w:rsidRDefault="00AC5121">
      <w:r>
        <w:separator/>
      </w:r>
    </w:p>
  </w:endnote>
  <w:endnote w:type="continuationSeparator" w:id="0">
    <w:p w14:paraId="0E48C46D" w14:textId="77777777" w:rsidR="00AC5121" w:rsidRDefault="00AC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4F36" w14:textId="77777777" w:rsidR="00AC5121" w:rsidRDefault="00AC5121">
      <w:r>
        <w:separator/>
      </w:r>
    </w:p>
  </w:footnote>
  <w:footnote w:type="continuationSeparator" w:id="0">
    <w:p w14:paraId="4515C08A" w14:textId="77777777" w:rsidR="00AC5121" w:rsidRDefault="00AC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 MUNICIPAL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>CNPJ: 34.682.385/0001-36      -     Email: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AC51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95B7D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615F"/>
    <w:rsid w:val="002664ED"/>
    <w:rsid w:val="0029273B"/>
    <w:rsid w:val="002F3549"/>
    <w:rsid w:val="0032205D"/>
    <w:rsid w:val="00333517"/>
    <w:rsid w:val="00347C3A"/>
    <w:rsid w:val="00360402"/>
    <w:rsid w:val="003B44FC"/>
    <w:rsid w:val="003C446C"/>
    <w:rsid w:val="003C53ED"/>
    <w:rsid w:val="003E00D9"/>
    <w:rsid w:val="003F1BEE"/>
    <w:rsid w:val="003F2680"/>
    <w:rsid w:val="003F3CA0"/>
    <w:rsid w:val="004232C7"/>
    <w:rsid w:val="00435047"/>
    <w:rsid w:val="00495626"/>
    <w:rsid w:val="004A7324"/>
    <w:rsid w:val="004C33A9"/>
    <w:rsid w:val="004D437D"/>
    <w:rsid w:val="00521742"/>
    <w:rsid w:val="00547398"/>
    <w:rsid w:val="00564DA7"/>
    <w:rsid w:val="005821E4"/>
    <w:rsid w:val="00590D64"/>
    <w:rsid w:val="005E2969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21447"/>
    <w:rsid w:val="00A4279F"/>
    <w:rsid w:val="00A55379"/>
    <w:rsid w:val="00AC5121"/>
    <w:rsid w:val="00AE1337"/>
    <w:rsid w:val="00AE7586"/>
    <w:rsid w:val="00B12330"/>
    <w:rsid w:val="00B13FED"/>
    <w:rsid w:val="00B94B8A"/>
    <w:rsid w:val="00BF20E5"/>
    <w:rsid w:val="00BF7D6C"/>
    <w:rsid w:val="00C066D8"/>
    <w:rsid w:val="00C07C8F"/>
    <w:rsid w:val="00C612AC"/>
    <w:rsid w:val="00C64F53"/>
    <w:rsid w:val="00C93B97"/>
    <w:rsid w:val="00CA5BA4"/>
    <w:rsid w:val="00CE2E4F"/>
    <w:rsid w:val="00CE6C58"/>
    <w:rsid w:val="00D04161"/>
    <w:rsid w:val="00D326A4"/>
    <w:rsid w:val="00D33BA7"/>
    <w:rsid w:val="00D36B88"/>
    <w:rsid w:val="00D6197B"/>
    <w:rsid w:val="00D6264F"/>
    <w:rsid w:val="00D654FA"/>
    <w:rsid w:val="00DA586C"/>
    <w:rsid w:val="00DF4397"/>
    <w:rsid w:val="00E17C17"/>
    <w:rsid w:val="00E308A2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9730C"/>
    <w:rsid w:val="00FA21F9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2021-03-11T15:32:00Z</cp:lastPrinted>
  <dcterms:created xsi:type="dcterms:W3CDTF">2021-04-09T14:20:00Z</dcterms:created>
  <dcterms:modified xsi:type="dcterms:W3CDTF">2021-04-09T14:20:00Z</dcterms:modified>
</cp:coreProperties>
</file>