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4FEF79" w14:textId="21D333D1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bookmarkStart w:id="0" w:name="_GoBack"/>
      <w:bookmarkEnd w:id="0"/>
      <w:r w:rsidRPr="00F07B61">
        <w:rPr>
          <w:rFonts w:ascii="Arial" w:hAnsi="Arial" w:cs="Arial"/>
          <w:b/>
        </w:rPr>
        <w:t>INDICAÇÃO 00</w:t>
      </w:r>
      <w:r w:rsidR="00221207">
        <w:rPr>
          <w:rFonts w:ascii="Arial" w:hAnsi="Arial" w:cs="Arial"/>
          <w:b/>
        </w:rPr>
        <w:t>9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C64F5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0D474D19" w:rsidR="009808C5" w:rsidRDefault="009808C5" w:rsidP="0026615F">
      <w:pPr>
        <w:spacing w:line="360" w:lineRule="auto"/>
        <w:ind w:firstLine="708"/>
        <w:jc w:val="both"/>
        <w:rPr>
          <w:rFonts w:ascii="Arial" w:hAnsi="Arial" w:cs="Arial"/>
        </w:rPr>
      </w:pPr>
      <w:r w:rsidRPr="009808C5">
        <w:rPr>
          <w:rFonts w:ascii="Arial" w:hAnsi="Arial" w:cs="Arial"/>
        </w:rPr>
        <w:t xml:space="preserve">Nos termos regimentais apresento no plenário desta Casa de Leis </w:t>
      </w:r>
      <w:r w:rsidR="0026615F">
        <w:rPr>
          <w:rFonts w:ascii="Arial" w:hAnsi="Arial" w:cs="Arial"/>
        </w:rPr>
        <w:t xml:space="preserve">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45BAAE5F" w14:textId="5B1659F4" w:rsidR="00012FDE" w:rsidRDefault="0026615F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 xml:space="preserve">ndico ao chefe do Executivo </w:t>
      </w:r>
      <w:r w:rsidR="00EC2435">
        <w:rPr>
          <w:rFonts w:ascii="Arial" w:hAnsi="Arial" w:cs="Arial"/>
        </w:rPr>
        <w:t>Municipal que arrume, as estradas que dão acesso ao Bairro Liberdade de Morar, pois as mesmas estão em condições péssimas de trafegabilidade. Causando problemas aos moradores desse bairro, e os demais que usam esses mesmos acessos.</w:t>
      </w:r>
    </w:p>
    <w:p w14:paraId="0385BEBC" w14:textId="0DC7A635" w:rsidR="00EC2435" w:rsidRDefault="00EC2435" w:rsidP="008A6ED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Sabemos que </w:t>
      </w:r>
      <w:proofErr w:type="gramStart"/>
      <w:r>
        <w:rPr>
          <w:rFonts w:ascii="Arial" w:hAnsi="Arial" w:cs="Arial"/>
        </w:rPr>
        <w:t>as chuvas tem</w:t>
      </w:r>
      <w:proofErr w:type="gramEnd"/>
      <w:r>
        <w:rPr>
          <w:rFonts w:ascii="Arial" w:hAnsi="Arial" w:cs="Arial"/>
        </w:rPr>
        <w:t xml:space="preserve"> castigado as estradas e ruas, mas algu</w:t>
      </w:r>
      <w:r w:rsidR="00D6264F">
        <w:rPr>
          <w:rFonts w:ascii="Arial" w:hAnsi="Arial" w:cs="Arial"/>
        </w:rPr>
        <w:t>ns</w:t>
      </w:r>
      <w:r>
        <w:rPr>
          <w:rFonts w:ascii="Arial" w:hAnsi="Arial" w:cs="Arial"/>
        </w:rPr>
        <w:t xml:space="preserve"> lugares necessitam de recuperação urgente, pois estão</w:t>
      </w:r>
      <w:r w:rsidR="00D6264F">
        <w:rPr>
          <w:rFonts w:ascii="Arial" w:hAnsi="Arial" w:cs="Arial"/>
        </w:rPr>
        <w:t xml:space="preserve"> q</w:t>
      </w:r>
      <w:r>
        <w:rPr>
          <w:rFonts w:ascii="Arial" w:hAnsi="Arial" w:cs="Arial"/>
        </w:rPr>
        <w:t xml:space="preserve">uase intransitáveis. </w:t>
      </w:r>
    </w:p>
    <w:p w14:paraId="46C3E3E0" w14:textId="057D7DB3" w:rsidR="005E2969" w:rsidRDefault="00EC2435" w:rsidP="00EC243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6615F">
        <w:rPr>
          <w:rFonts w:ascii="Arial" w:hAnsi="Arial" w:cs="Arial"/>
        </w:rPr>
        <w:t xml:space="preserve">Dessa </w:t>
      </w:r>
      <w:r>
        <w:rPr>
          <w:rFonts w:ascii="Arial" w:hAnsi="Arial" w:cs="Arial"/>
        </w:rPr>
        <w:t>forma</w:t>
      </w:r>
      <w:r w:rsidR="0026615F">
        <w:rPr>
          <w:rFonts w:ascii="Arial" w:hAnsi="Arial" w:cs="Arial"/>
        </w:rPr>
        <w:t xml:space="preserve">, pensando na </w:t>
      </w:r>
      <w:r w:rsidR="00D6264F">
        <w:rPr>
          <w:rFonts w:ascii="Arial" w:hAnsi="Arial" w:cs="Arial"/>
        </w:rPr>
        <w:t>população ourilandense e em suas necessidades é que justifico a presente indicação</w:t>
      </w:r>
      <w:r w:rsidR="0026615F">
        <w:rPr>
          <w:rFonts w:ascii="Arial" w:hAnsi="Arial" w:cs="Arial"/>
        </w:rPr>
        <w:t>.</w:t>
      </w:r>
    </w:p>
    <w:p w14:paraId="3A4BF87F" w14:textId="77777777" w:rsidR="00201440" w:rsidRDefault="00201440" w:rsidP="00EC2435">
      <w:pPr>
        <w:spacing w:line="360" w:lineRule="auto"/>
        <w:jc w:val="both"/>
        <w:rPr>
          <w:rFonts w:ascii="Arial" w:hAnsi="Arial" w:cs="Arial"/>
        </w:rPr>
      </w:pPr>
    </w:p>
    <w:p w14:paraId="72C15EE8" w14:textId="06522527" w:rsidR="0036040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18680470" w14:textId="77777777" w:rsidR="0016389B" w:rsidRDefault="0016389B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7F62D666" w14:textId="77777777" w:rsidR="00360402" w:rsidRPr="000D1532" w:rsidRDefault="00360402" w:rsidP="00360402">
      <w:pPr>
        <w:tabs>
          <w:tab w:val="left" w:pos="709"/>
          <w:tab w:val="left" w:pos="2700"/>
        </w:tabs>
        <w:ind w:right="-1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18C8BD4B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8A6ED1">
        <w:rPr>
          <w:rFonts w:ascii="Arial" w:hAnsi="Arial" w:cs="Arial"/>
        </w:rPr>
        <w:t>3</w:t>
      </w:r>
      <w:r w:rsidRPr="000D153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A6ED1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7777777" w:rsidR="00360402" w:rsidRPr="000D1532" w:rsidRDefault="00360402" w:rsidP="00360402">
      <w:pPr>
        <w:ind w:right="-568"/>
        <w:rPr>
          <w:rFonts w:ascii="Arial" w:hAnsi="Arial" w:cs="Arial"/>
        </w:rPr>
      </w:pPr>
    </w:p>
    <w:p w14:paraId="12BA9F3D" w14:textId="73D62093" w:rsidR="00360402" w:rsidRDefault="008A6ED1" w:rsidP="00360402">
      <w:pPr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ALMIR PEREIRA LIMA</w:t>
      </w:r>
    </w:p>
    <w:p w14:paraId="376EB8BC" w14:textId="77777777" w:rsidR="001F2BA2" w:rsidRPr="000811CB" w:rsidRDefault="001F2BA2" w:rsidP="00360402">
      <w:pPr>
        <w:ind w:right="-568"/>
        <w:jc w:val="center"/>
        <w:rPr>
          <w:rFonts w:ascii="Arial" w:hAnsi="Arial" w:cs="Arial"/>
          <w:b/>
        </w:rPr>
      </w:pPr>
    </w:p>
    <w:p w14:paraId="1C7BA940" w14:textId="77777777" w:rsidR="00360402" w:rsidRDefault="00360402" w:rsidP="00360402">
      <w:pPr>
        <w:ind w:right="-568"/>
        <w:jc w:val="center"/>
      </w:pPr>
      <w:r w:rsidRPr="000D1532">
        <w:rPr>
          <w:rFonts w:ascii="Arial" w:hAnsi="Arial" w:cs="Arial"/>
        </w:rPr>
        <w:t>VEREADOR</w:t>
      </w:r>
    </w:p>
    <w:p w14:paraId="4F18B7AB" w14:textId="77777777" w:rsidR="00360402" w:rsidRDefault="00360402" w:rsidP="00360402"/>
    <w:p w14:paraId="024AF68A" w14:textId="77777777" w:rsidR="00857AAD" w:rsidRDefault="006E21E5"/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BF0D1" w14:textId="77777777" w:rsidR="006E21E5" w:rsidRDefault="006E21E5">
      <w:r>
        <w:separator/>
      </w:r>
    </w:p>
  </w:endnote>
  <w:endnote w:type="continuationSeparator" w:id="0">
    <w:p w14:paraId="53129E53" w14:textId="77777777" w:rsidR="006E21E5" w:rsidRDefault="006E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15E7E" w14:textId="77777777" w:rsidR="006E21E5" w:rsidRDefault="006E21E5">
      <w:r>
        <w:separator/>
      </w:r>
    </w:p>
  </w:footnote>
  <w:footnote w:type="continuationSeparator" w:id="0">
    <w:p w14:paraId="7ACEF788" w14:textId="77777777" w:rsidR="006E21E5" w:rsidRDefault="006E2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CÂMARA  MUNICIPAL</w:t>
    </w:r>
    <w:proofErr w:type="gramEnd"/>
    <w:r>
      <w:rPr>
        <w:rFonts w:ascii="Aardvark" w:hAnsi="Aardvark"/>
        <w:b/>
      </w:rPr>
      <w:t xml:space="preserve">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</w:t>
    </w:r>
    <w:proofErr w:type="spellStart"/>
    <w:r>
      <w:rPr>
        <w:rFonts w:ascii="Aardvark" w:hAnsi="Aardvark"/>
        <w:b/>
        <w:sz w:val="18"/>
        <w:szCs w:val="18"/>
      </w:rPr>
      <w:t>Norte</w:t>
    </w:r>
    <w:r w:rsidRPr="006042ED">
      <w:rPr>
        <w:rFonts w:ascii="Aardvark" w:hAnsi="Aardvark"/>
        <w:b/>
        <w:sz w:val="18"/>
        <w:szCs w:val="18"/>
      </w:rPr>
      <w:t>-Pará</w:t>
    </w:r>
    <w:proofErr w:type="spellEnd"/>
    <w:r w:rsidRPr="006042ED">
      <w:rPr>
        <w:rFonts w:ascii="Aardvark" w:hAnsi="Aardvark"/>
        <w:b/>
        <w:sz w:val="18"/>
        <w:szCs w:val="18"/>
      </w:rPr>
      <w:t xml:space="preserve">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 xml:space="preserve">CNPJ: 34.682.385/0001-36      -     </w:t>
    </w:r>
    <w:proofErr w:type="spellStart"/>
    <w:r w:rsidRPr="00DF6FE0">
      <w:rPr>
        <w:rFonts w:ascii="Aardvark" w:hAnsi="Aardvark"/>
        <w:b/>
        <w:sz w:val="18"/>
        <w:szCs w:val="18"/>
      </w:rPr>
      <w:t>Email</w:t>
    </w:r>
    <w:proofErr w:type="spellEnd"/>
    <w:r w:rsidRPr="00DF6FE0">
      <w:rPr>
        <w:rFonts w:ascii="Aardvark" w:hAnsi="Aardvark"/>
        <w:b/>
        <w:sz w:val="18"/>
        <w:szCs w:val="18"/>
      </w:rPr>
      <w:t>: camaraourilandia@hotmail.com</w:t>
    </w:r>
  </w:p>
  <w:p w14:paraId="25967C37" w14:textId="77777777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  <w:r w:rsidRPr="00BB5230">
      <w:rPr>
        <w:rFonts w:ascii="Arial" w:hAnsi="Arial" w:cs="Arial"/>
        <w:sz w:val="24"/>
        <w:szCs w:val="24"/>
      </w:rPr>
      <w:t>GABINETE DO VEREADOR FRANCIVAL</w:t>
    </w:r>
    <w:r w:rsidRPr="006042ED">
      <w:rPr>
        <w:sz w:val="18"/>
        <w:szCs w:val="18"/>
      </w:rPr>
      <w:t xml:space="preserve"> </w:t>
    </w:r>
  </w:p>
  <w:p w14:paraId="19281E5A" w14:textId="77777777" w:rsidR="00BB5230" w:rsidRDefault="006E21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402"/>
    <w:rsid w:val="00012FDE"/>
    <w:rsid w:val="000424AE"/>
    <w:rsid w:val="0016389B"/>
    <w:rsid w:val="00187F2E"/>
    <w:rsid w:val="001F2BA2"/>
    <w:rsid w:val="00201440"/>
    <w:rsid w:val="00221207"/>
    <w:rsid w:val="0026615F"/>
    <w:rsid w:val="00360402"/>
    <w:rsid w:val="003F1BEE"/>
    <w:rsid w:val="00435047"/>
    <w:rsid w:val="00521742"/>
    <w:rsid w:val="00547398"/>
    <w:rsid w:val="00564DA7"/>
    <w:rsid w:val="005E2969"/>
    <w:rsid w:val="005E6CDF"/>
    <w:rsid w:val="006A4348"/>
    <w:rsid w:val="006D5DB4"/>
    <w:rsid w:val="006E21E5"/>
    <w:rsid w:val="007955D4"/>
    <w:rsid w:val="008A6ED1"/>
    <w:rsid w:val="009808C5"/>
    <w:rsid w:val="009957E3"/>
    <w:rsid w:val="009A60B4"/>
    <w:rsid w:val="00BF7D6C"/>
    <w:rsid w:val="00C64F53"/>
    <w:rsid w:val="00CE6C58"/>
    <w:rsid w:val="00D6264F"/>
    <w:rsid w:val="00D654FA"/>
    <w:rsid w:val="00DF4397"/>
    <w:rsid w:val="00EA0E1C"/>
    <w:rsid w:val="00EB11C6"/>
    <w:rsid w:val="00EB1723"/>
    <w:rsid w:val="00EC2435"/>
    <w:rsid w:val="00EE4C8C"/>
    <w:rsid w:val="00FA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ivone avila</cp:lastModifiedBy>
  <cp:revision>2</cp:revision>
  <cp:lastPrinted>2021-02-18T15:36:00Z</cp:lastPrinted>
  <dcterms:created xsi:type="dcterms:W3CDTF">2021-03-04T14:49:00Z</dcterms:created>
  <dcterms:modified xsi:type="dcterms:W3CDTF">2021-03-04T14:49:00Z</dcterms:modified>
</cp:coreProperties>
</file>