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B622FB" w:rsidP="00941538">
      <w:pPr>
        <w:tabs>
          <w:tab w:val="left" w:pos="2700"/>
        </w:tabs>
        <w:rPr>
          <w:rFonts w:ascii="Arial" w:hAnsi="Arial" w:cs="Arial"/>
        </w:rPr>
      </w:pPr>
      <w:r>
        <w:t>Indicação</w:t>
      </w:r>
      <w:r w:rsidR="00EA6F77">
        <w:t>:</w:t>
      </w:r>
      <w:r w:rsidR="00E07D87">
        <w:t xml:space="preserve"> 318</w:t>
      </w:r>
      <w:bookmarkStart w:id="0" w:name="_GoBack"/>
      <w:bookmarkEnd w:id="0"/>
      <w:r w:rsidR="00AD417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60533A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361C">
        <w:rPr>
          <w:rFonts w:ascii="Arial" w:hAnsi="Arial" w:cs="Arial"/>
        </w:rPr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 w:rsidR="00DD2186">
        <w:rPr>
          <w:rFonts w:ascii="Arial" w:hAnsi="Arial" w:cs="Arial"/>
        </w:rPr>
        <w:t xml:space="preserve"> secretaria competente;</w:t>
      </w:r>
    </w:p>
    <w:p w:rsidR="00786B1F" w:rsidRPr="00B622FB" w:rsidRDefault="00142F45" w:rsidP="00B622F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DD2186">
        <w:rPr>
          <w:rFonts w:ascii="Arial" w:hAnsi="Arial" w:cs="Arial"/>
        </w:rPr>
        <w:t>sejam instalados transformadores no loteamento do PA Maria Pr</w:t>
      </w:r>
      <w:r w:rsidR="00E07D87">
        <w:rPr>
          <w:rFonts w:ascii="Arial" w:hAnsi="Arial" w:cs="Arial"/>
        </w:rPr>
        <w:t>eta, nas proximidades do Sr.º Gaú</w:t>
      </w:r>
      <w:r w:rsidR="00DD2186">
        <w:rPr>
          <w:rFonts w:ascii="Arial" w:hAnsi="Arial" w:cs="Arial"/>
        </w:rPr>
        <w:t>cho e do Sr</w:t>
      </w:r>
      <w:r w:rsidR="00E07D87">
        <w:rPr>
          <w:rFonts w:ascii="Arial" w:hAnsi="Arial" w:cs="Arial"/>
        </w:rPr>
        <w:t>.</w:t>
      </w:r>
      <w:r w:rsidR="00DD2186">
        <w:rPr>
          <w:rFonts w:ascii="Arial" w:hAnsi="Arial" w:cs="Arial"/>
        </w:rPr>
        <w:t>º Gambira.</w:t>
      </w:r>
    </w:p>
    <w:p w:rsidR="00786B1F" w:rsidRPr="00674B15" w:rsidRDefault="00786B1F" w:rsidP="00786B1F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Pr="00786B1F" w:rsidRDefault="00674B15" w:rsidP="00786B1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786B1F" w:rsidRPr="00D46FA7" w:rsidRDefault="00941538" w:rsidP="00786B1F">
      <w:pPr>
        <w:tabs>
          <w:tab w:val="left" w:pos="1134"/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B622FB">
        <w:rPr>
          <w:rFonts w:ascii="Arial" w:hAnsi="Arial" w:cs="Arial"/>
        </w:rPr>
        <w:t>Tendo visto por este parlam</w:t>
      </w:r>
      <w:r w:rsidR="00DD2186">
        <w:rPr>
          <w:rFonts w:ascii="Arial" w:hAnsi="Arial" w:cs="Arial"/>
        </w:rPr>
        <w:t xml:space="preserve">entar que as mais de mil (1000) residências ali localizadas, precisam de energia de qualidade, uma vez que as mesmas </w:t>
      </w:r>
      <w:r w:rsidR="00E07D87">
        <w:rPr>
          <w:rFonts w:ascii="Arial" w:hAnsi="Arial" w:cs="Arial"/>
        </w:rPr>
        <w:t>usam energia de forma irregular, através do famoso “gato”</w:t>
      </w:r>
      <w:r w:rsidR="00DD2186">
        <w:rPr>
          <w:rFonts w:ascii="Arial" w:hAnsi="Arial" w:cs="Arial"/>
        </w:rPr>
        <w:t>, portanto é de suma importância</w:t>
      </w:r>
      <w:r w:rsidR="00175D37">
        <w:rPr>
          <w:rFonts w:ascii="Arial" w:hAnsi="Arial" w:cs="Arial"/>
        </w:rPr>
        <w:t xml:space="preserve"> a instalação desses transformadores.</w:t>
      </w:r>
      <w:r w:rsidR="00DD2186">
        <w:rPr>
          <w:rFonts w:ascii="Arial" w:hAnsi="Arial" w:cs="Arial"/>
        </w:rPr>
        <w:t xml:space="preserve"> </w:t>
      </w:r>
    </w:p>
    <w:p w:rsidR="00C22D1C" w:rsidRDefault="00C22D1C" w:rsidP="00786B1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E07D87">
        <w:rPr>
          <w:rFonts w:ascii="Arial" w:hAnsi="Arial" w:cs="Arial"/>
        </w:rPr>
        <w:t>04</w:t>
      </w:r>
      <w:r w:rsidR="00C22D1C">
        <w:rPr>
          <w:rFonts w:ascii="Arial" w:hAnsi="Arial" w:cs="Arial"/>
        </w:rPr>
        <w:t xml:space="preserve"> de </w:t>
      </w:r>
      <w:r w:rsidR="00E07D87">
        <w:rPr>
          <w:rFonts w:ascii="Arial" w:hAnsi="Arial" w:cs="Arial"/>
        </w:rPr>
        <w:t>Dezembro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D8" w:rsidRDefault="00C23AD8">
      <w:r>
        <w:separator/>
      </w:r>
    </w:p>
  </w:endnote>
  <w:endnote w:type="continuationSeparator" w:id="0">
    <w:p w:rsidR="00C23AD8" w:rsidRDefault="00C2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D8" w:rsidRDefault="00C23AD8">
      <w:r>
        <w:separator/>
      </w:r>
    </w:p>
  </w:footnote>
  <w:footnote w:type="continuationSeparator" w:id="0">
    <w:p w:rsidR="00C23AD8" w:rsidRDefault="00C2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C23A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C23AD8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pt" o:ole="">
          <v:imagedata r:id="rId2" o:title=""/>
        </v:shape>
        <o:OLEObject Type="Embed" ProgID="PBrush" ShapeID="_x0000_i1025" DrawAspect="Content" ObjectID="_1447662920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9CBB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C23A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42F45"/>
    <w:rsid w:val="00151FDE"/>
    <w:rsid w:val="00162FC2"/>
    <w:rsid w:val="00175D37"/>
    <w:rsid w:val="001A42D8"/>
    <w:rsid w:val="001E2A54"/>
    <w:rsid w:val="002C1BDF"/>
    <w:rsid w:val="003601A9"/>
    <w:rsid w:val="003D0493"/>
    <w:rsid w:val="004267F7"/>
    <w:rsid w:val="004B1748"/>
    <w:rsid w:val="004C0E07"/>
    <w:rsid w:val="0050721D"/>
    <w:rsid w:val="005B621E"/>
    <w:rsid w:val="0060533A"/>
    <w:rsid w:val="00662B26"/>
    <w:rsid w:val="00674B15"/>
    <w:rsid w:val="0068325D"/>
    <w:rsid w:val="006A7BD6"/>
    <w:rsid w:val="007308B7"/>
    <w:rsid w:val="0075382E"/>
    <w:rsid w:val="00786B1F"/>
    <w:rsid w:val="0079238E"/>
    <w:rsid w:val="007B1A93"/>
    <w:rsid w:val="00853F65"/>
    <w:rsid w:val="00866DFA"/>
    <w:rsid w:val="0091361C"/>
    <w:rsid w:val="00925031"/>
    <w:rsid w:val="00941538"/>
    <w:rsid w:val="009427E0"/>
    <w:rsid w:val="00972B07"/>
    <w:rsid w:val="009844DC"/>
    <w:rsid w:val="00AD4170"/>
    <w:rsid w:val="00AE4CD0"/>
    <w:rsid w:val="00AF7357"/>
    <w:rsid w:val="00B07C1B"/>
    <w:rsid w:val="00B1324B"/>
    <w:rsid w:val="00B21E1E"/>
    <w:rsid w:val="00B622FB"/>
    <w:rsid w:val="00B937EE"/>
    <w:rsid w:val="00B93FE8"/>
    <w:rsid w:val="00BA31A0"/>
    <w:rsid w:val="00BE0627"/>
    <w:rsid w:val="00BF5632"/>
    <w:rsid w:val="00C03525"/>
    <w:rsid w:val="00C160FC"/>
    <w:rsid w:val="00C22D1C"/>
    <w:rsid w:val="00C23AD8"/>
    <w:rsid w:val="00C52F9B"/>
    <w:rsid w:val="00C67F9C"/>
    <w:rsid w:val="00CC09FF"/>
    <w:rsid w:val="00D043D6"/>
    <w:rsid w:val="00D06F51"/>
    <w:rsid w:val="00D13FAD"/>
    <w:rsid w:val="00D22687"/>
    <w:rsid w:val="00D256C0"/>
    <w:rsid w:val="00DD2186"/>
    <w:rsid w:val="00E00998"/>
    <w:rsid w:val="00E07D87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D58DBC7-39A8-4C25-BAA2-60AC9FD1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3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6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8B63-08F1-4004-9E16-5BBA238A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4</cp:revision>
  <cp:lastPrinted>2013-10-23T12:53:00Z</cp:lastPrinted>
  <dcterms:created xsi:type="dcterms:W3CDTF">2013-11-28T13:10:00Z</dcterms:created>
  <dcterms:modified xsi:type="dcterms:W3CDTF">2013-12-04T13:49:00Z</dcterms:modified>
</cp:coreProperties>
</file>