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D6" w:rsidRPr="00764D77" w:rsidRDefault="007122D6" w:rsidP="007122D6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</w:rPr>
      </w:pPr>
      <w:r w:rsidRPr="00764D77">
        <w:rPr>
          <w:rFonts w:eastAsia="Times New Roman"/>
          <w:b/>
          <w:bCs/>
          <w:sz w:val="22"/>
          <w:szCs w:val="22"/>
        </w:rPr>
        <w:t xml:space="preserve">PROJETO DE LEI MUNICIPAL N.º 055/2013     </w:t>
      </w:r>
      <w:r w:rsidRPr="00764D77">
        <w:rPr>
          <w:rFonts w:eastAsia="Times New Roman"/>
          <w:b/>
          <w:bCs/>
          <w:sz w:val="22"/>
          <w:szCs w:val="22"/>
        </w:rPr>
        <w:tab/>
        <w:t>DE 06 DE NOVEMBRO DE 2013.</w:t>
      </w:r>
    </w:p>
    <w:p w:rsidR="007122D6" w:rsidRPr="00764D77" w:rsidRDefault="007122D6" w:rsidP="007122D6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</w:rPr>
      </w:pPr>
    </w:p>
    <w:p w:rsidR="007122D6" w:rsidRPr="00764D77" w:rsidRDefault="007122D6" w:rsidP="007122D6">
      <w:pPr>
        <w:ind w:left="3969"/>
        <w:jc w:val="both"/>
        <w:rPr>
          <w:b/>
          <w:sz w:val="22"/>
          <w:szCs w:val="22"/>
        </w:rPr>
      </w:pPr>
      <w:r w:rsidRPr="00764D77">
        <w:rPr>
          <w:b/>
          <w:sz w:val="22"/>
          <w:szCs w:val="22"/>
        </w:rPr>
        <w:t>ALTERA A REDAÇÃO DO ARTIGO 42.º DA LEI MUNICIPAL N.º 358, DE</w:t>
      </w:r>
      <w:proofErr w:type="gramStart"/>
      <w:r w:rsidRPr="00764D77">
        <w:rPr>
          <w:b/>
          <w:sz w:val="22"/>
          <w:szCs w:val="22"/>
        </w:rPr>
        <w:t xml:space="preserve">  </w:t>
      </w:r>
      <w:proofErr w:type="spellStart"/>
      <w:proofErr w:type="gramEnd"/>
      <w:r w:rsidRPr="00764D77">
        <w:rPr>
          <w:b/>
          <w:sz w:val="22"/>
          <w:szCs w:val="22"/>
        </w:rPr>
        <w:t>DE</w:t>
      </w:r>
      <w:proofErr w:type="spellEnd"/>
      <w:r w:rsidRPr="00764D77">
        <w:rPr>
          <w:b/>
          <w:sz w:val="22"/>
          <w:szCs w:val="22"/>
        </w:rPr>
        <w:t xml:space="preserve"> DEZEMBRO DE 2005 E DÁ OUTRAS PROVIDÊNCIAS.</w:t>
      </w:r>
    </w:p>
    <w:p w:rsidR="007122D6" w:rsidRPr="00764D77" w:rsidRDefault="007122D6" w:rsidP="007122D6">
      <w:pPr>
        <w:ind w:left="3240"/>
        <w:jc w:val="both"/>
        <w:rPr>
          <w:b/>
          <w:sz w:val="22"/>
          <w:szCs w:val="22"/>
        </w:rPr>
      </w:pPr>
    </w:p>
    <w:p w:rsidR="007122D6" w:rsidRPr="00764D77" w:rsidRDefault="007122D6" w:rsidP="007122D6">
      <w:pPr>
        <w:ind w:firstLine="1418"/>
        <w:jc w:val="both"/>
        <w:rPr>
          <w:sz w:val="22"/>
          <w:szCs w:val="22"/>
        </w:rPr>
      </w:pPr>
      <w:r w:rsidRPr="00764D77">
        <w:rPr>
          <w:sz w:val="22"/>
          <w:szCs w:val="22"/>
        </w:rPr>
        <w:t>O Prefeito Municipal do município de Ourilândia do Norte, Estado do Pará, República Federativa do Brasil, no uso de suas atribuições legais, faz saber que a Câmara Municipal aprovou e eu sanciono a seguinte Lei:</w:t>
      </w:r>
    </w:p>
    <w:p w:rsidR="007122D6" w:rsidRPr="00764D77" w:rsidRDefault="007122D6" w:rsidP="007122D6">
      <w:pPr>
        <w:ind w:firstLine="2340"/>
        <w:jc w:val="both"/>
        <w:rPr>
          <w:sz w:val="22"/>
          <w:szCs w:val="22"/>
        </w:rPr>
      </w:pPr>
    </w:p>
    <w:p w:rsidR="007122D6" w:rsidRPr="00764D77" w:rsidRDefault="007122D6" w:rsidP="007122D6">
      <w:pPr>
        <w:ind w:firstLine="708"/>
        <w:jc w:val="both"/>
        <w:rPr>
          <w:sz w:val="22"/>
          <w:szCs w:val="22"/>
        </w:rPr>
      </w:pPr>
      <w:r w:rsidRPr="00764D77">
        <w:rPr>
          <w:b/>
          <w:sz w:val="22"/>
          <w:szCs w:val="22"/>
        </w:rPr>
        <w:t>Art. 1.º -</w:t>
      </w:r>
      <w:r w:rsidRPr="00764D77">
        <w:rPr>
          <w:sz w:val="22"/>
          <w:szCs w:val="22"/>
        </w:rPr>
        <w:t xml:space="preserve"> Fica alterado o artigo 42 da Lei Municipal n.º 358 de 10 de dezembro de 2005.  </w:t>
      </w:r>
    </w:p>
    <w:p w:rsidR="007122D6" w:rsidRPr="00764D77" w:rsidRDefault="007122D6" w:rsidP="007122D6">
      <w:pPr>
        <w:ind w:firstLine="2340"/>
        <w:jc w:val="both"/>
        <w:rPr>
          <w:sz w:val="22"/>
          <w:szCs w:val="22"/>
        </w:rPr>
      </w:pPr>
    </w:p>
    <w:p w:rsidR="007122D6" w:rsidRPr="00764D77" w:rsidRDefault="007122D6" w:rsidP="007122D6">
      <w:pPr>
        <w:ind w:firstLine="708"/>
        <w:jc w:val="both"/>
        <w:rPr>
          <w:sz w:val="22"/>
          <w:szCs w:val="22"/>
        </w:rPr>
      </w:pPr>
      <w:r w:rsidRPr="00764D77">
        <w:rPr>
          <w:b/>
          <w:sz w:val="22"/>
          <w:szCs w:val="22"/>
        </w:rPr>
        <w:t>Art. 2.º –</w:t>
      </w:r>
      <w:r w:rsidRPr="00764D77">
        <w:rPr>
          <w:sz w:val="22"/>
          <w:szCs w:val="22"/>
        </w:rPr>
        <w:t xml:space="preserve"> O artigo 42 da Lei Municipal n.º 358 de 140 de dezembro</w:t>
      </w:r>
      <w:proofErr w:type="gramStart"/>
      <w:r w:rsidRPr="00764D77">
        <w:rPr>
          <w:sz w:val="22"/>
          <w:szCs w:val="22"/>
        </w:rPr>
        <w:t xml:space="preserve">  </w:t>
      </w:r>
      <w:proofErr w:type="gramEnd"/>
      <w:r w:rsidRPr="00764D77">
        <w:rPr>
          <w:sz w:val="22"/>
          <w:szCs w:val="22"/>
        </w:rPr>
        <w:t>de 2005, passa a vigorar com a seguinte redação:</w:t>
      </w:r>
    </w:p>
    <w:p w:rsidR="007122D6" w:rsidRPr="00764D77" w:rsidRDefault="007122D6" w:rsidP="007122D6">
      <w:pPr>
        <w:ind w:firstLine="2340"/>
        <w:jc w:val="both"/>
        <w:rPr>
          <w:sz w:val="22"/>
          <w:szCs w:val="22"/>
        </w:rPr>
      </w:pPr>
    </w:p>
    <w:p w:rsidR="00C173D4" w:rsidRPr="00764D77" w:rsidRDefault="007122D6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 xml:space="preserve">Art. </w:t>
      </w:r>
      <w:r w:rsidR="00C173D4" w:rsidRPr="00764D77">
        <w:rPr>
          <w:b/>
          <w:i/>
          <w:sz w:val="22"/>
          <w:szCs w:val="22"/>
        </w:rPr>
        <w:t>4</w:t>
      </w:r>
      <w:r w:rsidRPr="00764D77">
        <w:rPr>
          <w:b/>
          <w:i/>
          <w:sz w:val="22"/>
          <w:szCs w:val="22"/>
        </w:rPr>
        <w:t>2 –</w:t>
      </w:r>
      <w:proofErr w:type="gramStart"/>
      <w:r w:rsidRPr="00764D77">
        <w:rPr>
          <w:i/>
          <w:sz w:val="22"/>
          <w:szCs w:val="22"/>
        </w:rPr>
        <w:t xml:space="preserve"> </w:t>
      </w:r>
      <w:r w:rsidR="00C173D4" w:rsidRPr="00764D77">
        <w:rPr>
          <w:i/>
          <w:sz w:val="22"/>
          <w:szCs w:val="22"/>
        </w:rPr>
        <w:t xml:space="preserve"> </w:t>
      </w:r>
      <w:proofErr w:type="gramEnd"/>
      <w:r w:rsidR="00C173D4" w:rsidRPr="00764D77">
        <w:rPr>
          <w:i/>
          <w:sz w:val="22"/>
          <w:szCs w:val="22"/>
        </w:rPr>
        <w:t>A licença para aprimoramento profissional, concedida pelo Secretário de Educação, consiste no afastamento do professor, sem prejuízo do vencimento ou da remuneração, para frequentar  curso de aperfeiçoamento  ou pós-graduação</w:t>
      </w:r>
      <w:r w:rsidR="002E45F9" w:rsidRPr="00764D77">
        <w:rPr>
          <w:i/>
          <w:sz w:val="22"/>
          <w:szCs w:val="22"/>
        </w:rPr>
        <w:t>.</w:t>
      </w:r>
    </w:p>
    <w:p w:rsidR="002E45F9" w:rsidRPr="00764D77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§ 1º -</w:t>
      </w:r>
      <w:r w:rsidRPr="00764D77">
        <w:rPr>
          <w:i/>
          <w:sz w:val="22"/>
          <w:szCs w:val="22"/>
        </w:rPr>
        <w:t xml:space="preserve"> o curso a ser frequentado</w:t>
      </w:r>
      <w:proofErr w:type="gramStart"/>
      <w:r w:rsidRPr="00764D77">
        <w:rPr>
          <w:i/>
          <w:sz w:val="22"/>
          <w:szCs w:val="22"/>
        </w:rPr>
        <w:t xml:space="preserve">  </w:t>
      </w:r>
      <w:proofErr w:type="gramEnd"/>
      <w:r w:rsidRPr="00764D77">
        <w:rPr>
          <w:i/>
          <w:sz w:val="22"/>
          <w:szCs w:val="22"/>
        </w:rPr>
        <w:t>deve ser reconhecido  e oferecido por instituição oficial ou credenciada.</w:t>
      </w:r>
    </w:p>
    <w:p w:rsidR="002E45F9" w:rsidRPr="00764D77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§ 2º -</w:t>
      </w:r>
      <w:r w:rsidRPr="00764D77">
        <w:rPr>
          <w:i/>
          <w:sz w:val="22"/>
          <w:szCs w:val="22"/>
        </w:rPr>
        <w:t xml:space="preserve"> para a obtenção da licença:</w:t>
      </w:r>
    </w:p>
    <w:p w:rsidR="002E45F9" w:rsidRPr="00764D77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I –</w:t>
      </w:r>
      <w:r w:rsidRPr="00764D77">
        <w:rPr>
          <w:i/>
          <w:sz w:val="22"/>
          <w:szCs w:val="22"/>
        </w:rPr>
        <w:t xml:space="preserve"> é necessário ter o professor no mínimo </w:t>
      </w:r>
      <w:proofErr w:type="gramStart"/>
      <w:r w:rsidRPr="00764D77">
        <w:rPr>
          <w:i/>
          <w:sz w:val="22"/>
          <w:szCs w:val="22"/>
        </w:rPr>
        <w:t>3</w:t>
      </w:r>
      <w:proofErr w:type="gramEnd"/>
      <w:r w:rsidRPr="00764D77">
        <w:rPr>
          <w:i/>
          <w:sz w:val="22"/>
          <w:szCs w:val="22"/>
        </w:rPr>
        <w:t xml:space="preserve"> anos de atividade no magistério municipal.</w:t>
      </w:r>
    </w:p>
    <w:p w:rsidR="002E45F9" w:rsidRPr="00764D77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II –</w:t>
      </w:r>
      <w:r w:rsidRPr="00764D77">
        <w:rPr>
          <w:i/>
          <w:sz w:val="22"/>
          <w:szCs w:val="22"/>
        </w:rPr>
        <w:t xml:space="preserve"> é necessário que o pedido esteja instruído com o título de habilitação específica e com o comprovante de inscrição ou habilitação no respectivo processo seletivo;</w:t>
      </w:r>
    </w:p>
    <w:p w:rsidR="002E45F9" w:rsidRPr="00764D77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III –</w:t>
      </w:r>
      <w:r w:rsidRPr="00764D77">
        <w:rPr>
          <w:i/>
          <w:sz w:val="22"/>
          <w:szCs w:val="22"/>
        </w:rPr>
        <w:t xml:space="preserve"> não se admitirão, na mesma unidade, licenças simultâneas em número superior à sexta parte do pessoal em exercício, permitindo-se um único afastamento quando o número de pessoal da unidade for inferior a seis;</w:t>
      </w:r>
    </w:p>
    <w:p w:rsidR="002E45F9" w:rsidRDefault="002E45F9" w:rsidP="00764D77">
      <w:pPr>
        <w:ind w:left="1276" w:firstLine="851"/>
        <w:jc w:val="both"/>
        <w:rPr>
          <w:i/>
          <w:sz w:val="22"/>
          <w:szCs w:val="22"/>
        </w:rPr>
      </w:pPr>
      <w:r w:rsidRPr="00764D77">
        <w:rPr>
          <w:b/>
          <w:i/>
          <w:sz w:val="22"/>
          <w:szCs w:val="22"/>
        </w:rPr>
        <w:t>IV –</w:t>
      </w:r>
      <w:r w:rsidRPr="00764D77">
        <w:rPr>
          <w:i/>
          <w:sz w:val="22"/>
          <w:szCs w:val="22"/>
        </w:rPr>
        <w:t xml:space="preserve"> no caso</w:t>
      </w:r>
      <w:r w:rsidR="00280391">
        <w:rPr>
          <w:i/>
          <w:sz w:val="22"/>
          <w:szCs w:val="22"/>
        </w:rPr>
        <w:t xml:space="preserve"> da ocorrência de interessados em número superior ao tempo de magistério, no serviço público estadual;</w:t>
      </w:r>
    </w:p>
    <w:p w:rsidR="00280391" w:rsidRDefault="00280391" w:rsidP="00764D77">
      <w:pPr>
        <w:ind w:left="1276" w:firstLine="851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V –</w:t>
      </w:r>
      <w:r>
        <w:rPr>
          <w:i/>
          <w:sz w:val="22"/>
          <w:szCs w:val="22"/>
        </w:rPr>
        <w:t xml:space="preserve"> a licença só poderá ser deferida pelo secretário da educação quando o professor comprovar sua habilitação no respectivo processo seletivo.</w:t>
      </w:r>
    </w:p>
    <w:p w:rsidR="00280391" w:rsidRPr="00764D77" w:rsidRDefault="00280391" w:rsidP="00764D77">
      <w:pPr>
        <w:ind w:left="1276" w:firstLine="851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§ 3º -</w:t>
      </w:r>
      <w:r>
        <w:rPr>
          <w:i/>
          <w:sz w:val="22"/>
          <w:szCs w:val="22"/>
        </w:rPr>
        <w:t xml:space="preserve"> A licença somente poderá ser deferida se ao pleiteá-la, o professor se comprometer por escrito a retomar ao magistério municipal após o seu término e nele permanecer pelo menos por prazo igual ao da duração do curso ou a restituir,</w:t>
      </w:r>
      <w:proofErr w:type="gramStart"/>
      <w:r>
        <w:rPr>
          <w:i/>
          <w:sz w:val="22"/>
          <w:szCs w:val="22"/>
        </w:rPr>
        <w:t xml:space="preserve">  </w:t>
      </w:r>
      <w:proofErr w:type="gramEnd"/>
      <w:r>
        <w:rPr>
          <w:i/>
          <w:sz w:val="22"/>
          <w:szCs w:val="22"/>
        </w:rPr>
        <w:t>com atualização monetária, os vencimentos e as vantagens que houver percebido  durante o afastamento, em caso de desistência ou descumprimento da obrigação assumida.</w:t>
      </w:r>
    </w:p>
    <w:p w:rsidR="007122D6" w:rsidRPr="00764D77" w:rsidRDefault="007122D6" w:rsidP="00764D77">
      <w:pPr>
        <w:ind w:firstLine="2340"/>
        <w:jc w:val="both"/>
        <w:rPr>
          <w:sz w:val="22"/>
          <w:szCs w:val="22"/>
        </w:rPr>
      </w:pPr>
    </w:p>
    <w:p w:rsidR="007122D6" w:rsidRPr="00764D77" w:rsidRDefault="007122D6" w:rsidP="007122D6">
      <w:pPr>
        <w:ind w:firstLine="708"/>
        <w:jc w:val="both"/>
        <w:rPr>
          <w:sz w:val="22"/>
          <w:szCs w:val="22"/>
        </w:rPr>
      </w:pPr>
      <w:r w:rsidRPr="00764D77">
        <w:rPr>
          <w:b/>
          <w:sz w:val="22"/>
          <w:szCs w:val="22"/>
        </w:rPr>
        <w:t>Art. 3.º</w:t>
      </w:r>
      <w:r w:rsidRPr="00764D77">
        <w:rPr>
          <w:sz w:val="22"/>
          <w:szCs w:val="22"/>
        </w:rPr>
        <w:t xml:space="preserve"> - Esta Lei entra em vigor na data de sua publicação, revogando-se as disposições em contrário.</w:t>
      </w:r>
    </w:p>
    <w:p w:rsidR="007122D6" w:rsidRPr="00764D77" w:rsidRDefault="007122D6" w:rsidP="007122D6">
      <w:pPr>
        <w:ind w:firstLine="2340"/>
        <w:jc w:val="both"/>
        <w:rPr>
          <w:sz w:val="22"/>
          <w:szCs w:val="22"/>
        </w:rPr>
      </w:pPr>
    </w:p>
    <w:p w:rsidR="007122D6" w:rsidRPr="00764D77" w:rsidRDefault="007122D6" w:rsidP="007122D6">
      <w:pPr>
        <w:ind w:firstLine="708"/>
        <w:jc w:val="both"/>
        <w:rPr>
          <w:sz w:val="22"/>
          <w:szCs w:val="22"/>
        </w:rPr>
      </w:pPr>
      <w:r w:rsidRPr="00764D77">
        <w:rPr>
          <w:sz w:val="22"/>
          <w:szCs w:val="22"/>
        </w:rPr>
        <w:t xml:space="preserve">Gabinete do Prefeito Municipal de Ourilândia do Norte, aos 06 de novembro de 2013. </w:t>
      </w:r>
    </w:p>
    <w:p w:rsidR="007122D6" w:rsidRPr="00764D77" w:rsidRDefault="007122D6" w:rsidP="007122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122D6" w:rsidRPr="00764D77" w:rsidRDefault="007122D6" w:rsidP="007122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122D6" w:rsidRPr="00764D77" w:rsidRDefault="007122D6" w:rsidP="007122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64D77">
        <w:rPr>
          <w:b/>
          <w:bCs/>
          <w:color w:val="000000"/>
          <w:sz w:val="22"/>
          <w:szCs w:val="22"/>
        </w:rPr>
        <w:t>DEUSEVAL BORGES RIBEIRO</w:t>
      </w:r>
    </w:p>
    <w:p w:rsidR="007122D6" w:rsidRPr="00764D77" w:rsidRDefault="007122D6" w:rsidP="007122D6">
      <w:pPr>
        <w:autoSpaceDE w:val="0"/>
        <w:autoSpaceDN w:val="0"/>
        <w:adjustRightInd w:val="0"/>
        <w:jc w:val="center"/>
        <w:rPr>
          <w:rFonts w:eastAsia="Times New Roman"/>
          <w:bCs/>
          <w:sz w:val="22"/>
          <w:szCs w:val="22"/>
        </w:rPr>
      </w:pPr>
      <w:r w:rsidRPr="00764D77">
        <w:rPr>
          <w:color w:val="000000"/>
          <w:sz w:val="22"/>
          <w:szCs w:val="22"/>
        </w:rPr>
        <w:t>Vereador</w:t>
      </w:r>
    </w:p>
    <w:p w:rsidR="007122D6" w:rsidRDefault="007122D6" w:rsidP="007122D6">
      <w:pPr>
        <w:autoSpaceDE w:val="0"/>
        <w:autoSpaceDN w:val="0"/>
        <w:adjustRightInd w:val="0"/>
        <w:jc w:val="center"/>
        <w:rPr>
          <w:rFonts w:ascii="Goudy Old Style" w:eastAsia="Times New Roman" w:hAnsi="Goudy Old Style"/>
          <w:bCs/>
          <w:sz w:val="22"/>
          <w:szCs w:val="22"/>
        </w:rPr>
      </w:pPr>
    </w:p>
    <w:sectPr w:rsidR="007122D6" w:rsidSect="0078672F">
      <w:headerReference w:type="default" r:id="rId6"/>
      <w:pgSz w:w="11907" w:h="16839" w:code="9"/>
      <w:pgMar w:top="709" w:right="1701" w:bottom="1079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BA" w:rsidRDefault="008A5ABA" w:rsidP="00015BA7">
      <w:r>
        <w:separator/>
      </w:r>
    </w:p>
  </w:endnote>
  <w:endnote w:type="continuationSeparator" w:id="0">
    <w:p w:rsidR="008A5ABA" w:rsidRDefault="008A5ABA" w:rsidP="00015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BA" w:rsidRDefault="008A5ABA" w:rsidP="00015BA7">
      <w:r>
        <w:separator/>
      </w:r>
    </w:p>
  </w:footnote>
  <w:footnote w:type="continuationSeparator" w:id="0">
    <w:p w:rsidR="008A5ABA" w:rsidRDefault="008A5ABA" w:rsidP="00015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D77" w:rsidRDefault="00764D77" w:rsidP="0040375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5pt;height:67pt" o:ole="">
          <v:imagedata r:id="rId1" o:title=""/>
        </v:shape>
        <o:OLEObject Type="Embed" ProgID="PBrush" ShapeID="_x0000_i1025" DrawAspect="Content" ObjectID="_1445269788" r:id="rId2"/>
      </w:object>
    </w:r>
  </w:p>
  <w:p w:rsidR="00764D77" w:rsidRPr="001D2974" w:rsidRDefault="00764D77" w:rsidP="0040375F">
    <w:pPr>
      <w:jc w:val="center"/>
      <w:rPr>
        <w:sz w:val="22"/>
        <w:szCs w:val="22"/>
      </w:rPr>
    </w:pPr>
    <w:r w:rsidRPr="001D2974">
      <w:rPr>
        <w:rFonts w:ascii="Aardvark" w:hAnsi="Aardvark"/>
        <w:b/>
        <w:sz w:val="22"/>
        <w:szCs w:val="22"/>
      </w:rPr>
      <w:t>ESTADO DO PARÁ</w:t>
    </w:r>
  </w:p>
  <w:p w:rsidR="00764D77" w:rsidRDefault="00764D77" w:rsidP="0040375F">
    <w:pPr>
      <w:jc w:val="center"/>
      <w:rPr>
        <w:rFonts w:ascii="Aardvark" w:hAnsi="Aardvark"/>
        <w:b/>
        <w:sz w:val="26"/>
      </w:rPr>
    </w:pPr>
    <w:r w:rsidRPr="001D2974">
      <w:rPr>
        <w:rFonts w:ascii="Aardvark" w:hAnsi="Aardvark"/>
        <w:b/>
        <w:sz w:val="22"/>
        <w:szCs w:val="22"/>
      </w:rPr>
      <w:t>CAMARA</w:t>
    </w:r>
    <w:proofErr w:type="gramStart"/>
    <w:r w:rsidRPr="001D2974">
      <w:rPr>
        <w:rFonts w:ascii="Aardvark" w:hAnsi="Aardvark"/>
        <w:b/>
        <w:sz w:val="22"/>
        <w:szCs w:val="22"/>
      </w:rPr>
      <w:t xml:space="preserve">  </w:t>
    </w:r>
    <w:proofErr w:type="gramEnd"/>
    <w:r w:rsidRPr="001D2974">
      <w:rPr>
        <w:rFonts w:ascii="Aardvark" w:hAnsi="Aardvark"/>
        <w:b/>
        <w:sz w:val="22"/>
        <w:szCs w:val="22"/>
      </w:rPr>
      <w:t>MUNICIPAL DE OURILÂNDIA DO NORTE</w:t>
    </w:r>
  </w:p>
  <w:p w:rsidR="00764D77" w:rsidRDefault="00764D77" w:rsidP="0040375F">
    <w:pPr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434-1176-1976</w:t>
    </w:r>
  </w:p>
  <w:p w:rsidR="00764D77" w:rsidRDefault="00764D77" w:rsidP="0040375F">
    <w:pPr>
      <w:jc w:val="center"/>
    </w:pPr>
    <w:r>
      <w:rPr>
        <w:rFonts w:ascii="Aardvark" w:hAnsi="Aardvark"/>
        <w:b/>
        <w:sz w:val="16"/>
      </w:rPr>
      <w:t>camaraourilandia@hotmail.com</w:t>
    </w:r>
  </w:p>
  <w:p w:rsidR="00CA0B75" w:rsidRPr="0078672F" w:rsidRDefault="008A5ABA" w:rsidP="00B2535F">
    <w:pPr>
      <w:pStyle w:val="Cabealho"/>
      <w:jc w:val="center"/>
      <w:rPr>
        <w:b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22D6"/>
    <w:rsid w:val="00015BA7"/>
    <w:rsid w:val="000D4683"/>
    <w:rsid w:val="001222EB"/>
    <w:rsid w:val="00280391"/>
    <w:rsid w:val="002E45F9"/>
    <w:rsid w:val="00403682"/>
    <w:rsid w:val="005917DA"/>
    <w:rsid w:val="005C3C07"/>
    <w:rsid w:val="007122D6"/>
    <w:rsid w:val="00764D77"/>
    <w:rsid w:val="0078672F"/>
    <w:rsid w:val="008A5ABA"/>
    <w:rsid w:val="0095016D"/>
    <w:rsid w:val="00A032C9"/>
    <w:rsid w:val="00B4699A"/>
    <w:rsid w:val="00C173D4"/>
    <w:rsid w:val="00CA015B"/>
    <w:rsid w:val="00D567B5"/>
    <w:rsid w:val="00E06BC5"/>
    <w:rsid w:val="00E141A4"/>
    <w:rsid w:val="00F8076E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2D6"/>
    <w:pPr>
      <w:keepNext/>
      <w:pBdr>
        <w:bottom w:val="single" w:sz="24" w:space="1" w:color="auto"/>
        <w:between w:val="single" w:sz="24" w:space="1" w:color="auto"/>
      </w:pBdr>
      <w:jc w:val="center"/>
      <w:outlineLvl w:val="0"/>
    </w:pPr>
    <w:rPr>
      <w:rFonts w:ascii="Aardvark" w:hAnsi="Aardvark"/>
      <w:b/>
      <w:color w:val="000000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2D6"/>
    <w:rPr>
      <w:rFonts w:ascii="Aardvark" w:eastAsia="MS Mincho" w:hAnsi="Aardvark" w:cs="Times New Roman"/>
      <w:b/>
      <w:color w:val="000000"/>
      <w:sz w:val="18"/>
      <w:szCs w:val="20"/>
      <w:lang w:eastAsia="pt-BR"/>
    </w:rPr>
  </w:style>
  <w:style w:type="character" w:styleId="Hyperlink">
    <w:name w:val="Hyperlink"/>
    <w:basedOn w:val="Fontepargpadro"/>
    <w:rsid w:val="007122D6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7122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22D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122D6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7122D6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64D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64D77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2013-11-06T21:46:00Z</dcterms:created>
  <dcterms:modified xsi:type="dcterms:W3CDTF">2013-11-06T22:03:00Z</dcterms:modified>
</cp:coreProperties>
</file>